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AA" w:rsidRPr="00AF1AE3" w:rsidRDefault="0054371F" w:rsidP="00392907">
      <w:pPr>
        <w:jc w:val="center"/>
        <w:rPr>
          <w:b/>
          <w:sz w:val="40"/>
          <w:szCs w:val="40"/>
          <w:u w:val="single"/>
        </w:rPr>
      </w:pPr>
      <w:r w:rsidRPr="00AF1AE3">
        <w:rPr>
          <w:b/>
          <w:sz w:val="40"/>
          <w:szCs w:val="40"/>
          <w:u w:val="single"/>
        </w:rPr>
        <w:t>Helping Hands Project</w:t>
      </w:r>
    </w:p>
    <w:p w:rsidR="007E0BAA" w:rsidRDefault="00AF1AE3">
      <w:pPr>
        <w:jc w:val="center"/>
      </w:pPr>
      <w:r>
        <w:rPr>
          <w:noProof/>
        </w:rPr>
        <w:drawing>
          <wp:inline distT="0" distB="0" distL="0" distR="0">
            <wp:extent cx="1685925" cy="2533650"/>
            <wp:effectExtent l="19050" t="0" r="9525" b="0"/>
            <wp:docPr id="1" name="Picture 1" descr="MCj01982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982160000[1]"/>
                    <pic:cNvPicPr>
                      <a:picLocks noChangeAspect="1" noChangeArrowheads="1"/>
                    </pic:cNvPicPr>
                  </pic:nvPicPr>
                  <pic:blipFill>
                    <a:blip r:embed="rId4"/>
                    <a:srcRect/>
                    <a:stretch>
                      <a:fillRect/>
                    </a:stretch>
                  </pic:blipFill>
                  <pic:spPr bwMode="auto">
                    <a:xfrm>
                      <a:off x="0" y="0"/>
                      <a:ext cx="1685925" cy="2533650"/>
                    </a:xfrm>
                    <a:prstGeom prst="rect">
                      <a:avLst/>
                    </a:prstGeom>
                    <a:noFill/>
                    <a:ln w="9525">
                      <a:noFill/>
                      <a:miter lim="800000"/>
                      <a:headEnd/>
                      <a:tailEnd/>
                    </a:ln>
                  </pic:spPr>
                </pic:pic>
              </a:graphicData>
            </a:graphic>
          </wp:inline>
        </w:drawing>
      </w:r>
      <w:r w:rsidRPr="00AF1AE3">
        <w:rPr>
          <w:b/>
        </w:rPr>
        <w:t xml:space="preserve"> </w:t>
      </w:r>
    </w:p>
    <w:p w:rsidR="007E0BAA" w:rsidRPr="00017B20" w:rsidRDefault="007E0BAA">
      <w:pPr>
        <w:rPr>
          <w:u w:val="single"/>
        </w:rPr>
      </w:pPr>
    </w:p>
    <w:p w:rsidR="007E0BAA" w:rsidRDefault="0054371F">
      <w:pPr>
        <w:jc w:val="center"/>
        <w:rPr>
          <w:b/>
        </w:rPr>
      </w:pPr>
      <w:r w:rsidRPr="00017B20">
        <w:rPr>
          <w:b/>
          <w:u w:val="single"/>
        </w:rPr>
        <w:t>This assignment will be counted as part of your final grade.</w:t>
      </w:r>
      <w:r w:rsidR="00AF1AE3" w:rsidRPr="00017B20">
        <w:rPr>
          <w:b/>
          <w:u w:val="single"/>
        </w:rPr>
        <w:t xml:space="preserve"> (Test Grade)</w:t>
      </w:r>
    </w:p>
    <w:p w:rsidR="007E0BAA" w:rsidRDefault="007E0BAA">
      <w:pPr>
        <w:jc w:val="center"/>
      </w:pPr>
    </w:p>
    <w:p w:rsidR="007E0BAA" w:rsidRDefault="0054371F">
      <w:pPr>
        <w:jc w:val="center"/>
      </w:pPr>
      <w:r>
        <w:t xml:space="preserve">Studies have shown that those who help others not only are fulfilling a great need, but that they are </w:t>
      </w:r>
      <w:r>
        <w:rPr>
          <w:i/>
        </w:rPr>
        <w:t>happier</w:t>
      </w:r>
      <w:r>
        <w:t xml:space="preserve"> people because of it.  One of the greatest ethical things we can do is to feel compassion for those who are in need.   </w:t>
      </w:r>
    </w:p>
    <w:p w:rsidR="007E0BAA" w:rsidRDefault="0054371F">
      <w:pPr>
        <w:jc w:val="center"/>
      </w:pPr>
      <w:r>
        <w:t xml:space="preserve">This project requires that each student find a way to contribute to his or her community or school in some way.  We will list possible options together as a class; additionally, I will list the name and email address of someone who would be able to further assist any student with opportunities.  Unfortunately, there are always far more in need than there are people who can help, so the list is nearly endless. </w:t>
      </w:r>
    </w:p>
    <w:p w:rsidR="007E0BAA" w:rsidRDefault="0054371F">
      <w:pPr>
        <w:jc w:val="center"/>
      </w:pPr>
      <w:r>
        <w:t xml:space="preserve"> The number of hours each student will need to contribute is </w:t>
      </w:r>
      <w:r w:rsidRPr="000D3F19">
        <w:rPr>
          <w:b/>
        </w:rPr>
        <w:t>10</w:t>
      </w:r>
      <w:r w:rsidR="000D3F19">
        <w:rPr>
          <w:b/>
        </w:rPr>
        <w:t xml:space="preserve"> </w:t>
      </w:r>
      <w:r w:rsidR="000D3F19" w:rsidRPr="000D3F19">
        <w:rPr>
          <w:b/>
        </w:rPr>
        <w:t>(5 hours per quarter)</w:t>
      </w:r>
      <w:r w:rsidRPr="00AF1AE3">
        <w:rPr>
          <w:b/>
          <w:sz w:val="28"/>
          <w:szCs w:val="28"/>
        </w:rPr>
        <w:t>.</w:t>
      </w:r>
      <w:r>
        <w:rPr>
          <w:b/>
          <w:sz w:val="28"/>
          <w:szCs w:val="28"/>
        </w:rPr>
        <w:t xml:space="preserve">  </w:t>
      </w:r>
      <w:r>
        <w:t xml:space="preserve">Surpassing that amount would be applauded, but is not necessary, and will not earn extra credit.  Each student will need to keep a log (provided by </w:t>
      </w:r>
      <w:r w:rsidR="00AF1AE3">
        <w:t>Mrs. Zasadny</w:t>
      </w:r>
      <w:r>
        <w:t>) of each of the hours earned, as well as a contact number for each activity.  It is perfectly acceptable to volunteer your time with one particular opportunity for all of the ten hours, or you may mix it up, doing several types of activities.  If you are not certain that your type of service will not be accepted, I strongly suggest that you let me know about it first.  That way you will not be wasting your time.</w:t>
      </w:r>
    </w:p>
    <w:p w:rsidR="007E0BAA" w:rsidRDefault="00AF1AE3">
      <w:pPr>
        <w:jc w:val="center"/>
      </w:pPr>
      <w:r>
        <w:t>Mrs. Zasadny</w:t>
      </w:r>
      <w:r w:rsidR="0054371F">
        <w:t xml:space="preserve"> will also be donating her time to help the community, and will let the students know of opportunities to join in as they come up throughout the semester.</w:t>
      </w:r>
    </w:p>
    <w:p w:rsidR="00017B20" w:rsidRDefault="00017B20"/>
    <w:p w:rsidR="00017B20" w:rsidRDefault="0054371F" w:rsidP="00017B20">
      <w:pPr>
        <w:jc w:val="center"/>
      </w:pPr>
      <w:r>
        <w:t>For assistance with findin</w:t>
      </w:r>
      <w:r w:rsidR="00AF1AE3">
        <w:t xml:space="preserve">g ways to help out, please check </w:t>
      </w:r>
      <w:r w:rsidR="00017B20">
        <w:t xml:space="preserve">Mrs. </w:t>
      </w:r>
      <w:proofErr w:type="spellStart"/>
      <w:r w:rsidR="00017B20">
        <w:t>Zasadny’s</w:t>
      </w:r>
      <w:proofErr w:type="spellEnd"/>
      <w:r w:rsidR="00017B20">
        <w:t xml:space="preserve"> </w:t>
      </w:r>
      <w:proofErr w:type="spellStart"/>
      <w:r w:rsidR="00AF1AE3">
        <w:t>weebly</w:t>
      </w:r>
      <w:proofErr w:type="spellEnd"/>
      <w:r w:rsidR="00AF1AE3">
        <w:t xml:space="preserve"> page: Zasadny.weebly.com</w:t>
      </w:r>
    </w:p>
    <w:p w:rsidR="007E0BAA" w:rsidRDefault="0054371F">
      <w:r>
        <w:t xml:space="preserve">Or you may speak to or email </w:t>
      </w:r>
      <w:r w:rsidR="00AF1AE3">
        <w:t>Mrs. Zasadny at Corinna.Zasadny@clawsonschools.org</w:t>
      </w:r>
    </w:p>
    <w:p w:rsidR="007E0BAA" w:rsidRDefault="007E0BAA"/>
    <w:p w:rsidR="0054371F" w:rsidRDefault="00AF1AE3">
      <w:r>
        <w:rPr>
          <w:noProof/>
        </w:rPr>
        <w:drawing>
          <wp:inline distT="0" distB="0" distL="0" distR="0">
            <wp:extent cx="594014" cy="8001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594014" cy="800100"/>
                    </a:xfrm>
                    <a:prstGeom prst="rect">
                      <a:avLst/>
                    </a:prstGeom>
                    <a:noFill/>
                    <a:ln w="9525">
                      <a:noFill/>
                      <a:miter lim="800000"/>
                      <a:headEnd/>
                      <a:tailEnd/>
                    </a:ln>
                  </pic:spPr>
                </pic:pic>
              </a:graphicData>
            </a:graphic>
          </wp:inline>
        </w:drawing>
      </w:r>
      <w:r>
        <w:tab/>
      </w:r>
      <w:r>
        <w:tab/>
      </w:r>
      <w:r>
        <w:tab/>
      </w:r>
      <w:r>
        <w:tab/>
      </w:r>
      <w:r>
        <w:tab/>
      </w:r>
      <w:r>
        <w:tab/>
      </w:r>
      <w:r>
        <w:tab/>
      </w:r>
      <w:r>
        <w:tab/>
      </w:r>
      <w:r>
        <w:tab/>
        <w:t xml:space="preserve">           </w:t>
      </w:r>
      <w:r>
        <w:rPr>
          <w:noProof/>
        </w:rPr>
        <w:drawing>
          <wp:inline distT="0" distB="0" distL="0" distR="0">
            <wp:extent cx="431368" cy="581025"/>
            <wp:effectExtent l="19050" t="0" r="6782"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431899" cy="581740"/>
                    </a:xfrm>
                    <a:prstGeom prst="rect">
                      <a:avLst/>
                    </a:prstGeom>
                    <a:noFill/>
                    <a:ln w="9525">
                      <a:noFill/>
                      <a:miter lim="800000"/>
                      <a:headEnd/>
                      <a:tailEnd/>
                    </a:ln>
                  </pic:spPr>
                </pic:pic>
              </a:graphicData>
            </a:graphic>
          </wp:inline>
        </w:drawing>
      </w:r>
    </w:p>
    <w:sectPr w:rsidR="0054371F" w:rsidSect="007E0BA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AE3"/>
    <w:rsid w:val="00017B20"/>
    <w:rsid w:val="000D3F19"/>
    <w:rsid w:val="00392907"/>
    <w:rsid w:val="0054371F"/>
    <w:rsid w:val="007860CB"/>
    <w:rsid w:val="007E0BAA"/>
    <w:rsid w:val="00AF1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E0BAA"/>
    <w:rPr>
      <w:color w:val="0000FF"/>
      <w:u w:val="single"/>
    </w:rPr>
  </w:style>
  <w:style w:type="paragraph" w:styleId="BalloonText">
    <w:name w:val="Balloon Text"/>
    <w:basedOn w:val="Normal"/>
    <w:link w:val="BalloonTextChar"/>
    <w:uiPriority w:val="99"/>
    <w:semiHidden/>
    <w:unhideWhenUsed/>
    <w:rsid w:val="00017B20"/>
    <w:rPr>
      <w:rFonts w:ascii="Tahoma" w:hAnsi="Tahoma" w:cs="Tahoma"/>
      <w:sz w:val="16"/>
      <w:szCs w:val="16"/>
    </w:rPr>
  </w:style>
  <w:style w:type="character" w:customStyle="1" w:styleId="BalloonTextChar">
    <w:name w:val="Balloon Text Char"/>
    <w:basedOn w:val="DefaultParagraphFont"/>
    <w:link w:val="BalloonText"/>
    <w:uiPriority w:val="99"/>
    <w:semiHidden/>
    <w:rsid w:val="00017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Helping Hands Project</vt:lpstr>
    </vt:vector>
  </TitlesOfParts>
  <Company/>
  <LinksUpToDate>false</LinksUpToDate>
  <CharactersWithSpaces>1785</CharactersWithSpaces>
  <SharedDoc>false</SharedDoc>
  <HLinks>
    <vt:vector size="18" baseType="variant">
      <vt:variant>
        <vt:i4>63</vt:i4>
      </vt:variant>
      <vt:variant>
        <vt:i4>3</vt:i4>
      </vt:variant>
      <vt:variant>
        <vt:i4>0</vt:i4>
      </vt:variant>
      <vt:variant>
        <vt:i4>5</vt:i4>
      </vt:variant>
      <vt:variant>
        <vt:lpwstr>mailto:nwatts@clawson.k12.mi.us</vt:lpwstr>
      </vt:variant>
      <vt:variant>
        <vt:lpwstr/>
      </vt:variant>
      <vt:variant>
        <vt:i4>7602253</vt:i4>
      </vt:variant>
      <vt:variant>
        <vt:i4>0</vt:i4>
      </vt:variant>
      <vt:variant>
        <vt:i4>0</vt:i4>
      </vt:variant>
      <vt:variant>
        <vt:i4>5</vt:i4>
      </vt:variant>
      <vt:variant>
        <vt:lpwstr>mailto:EdithAndersen@gmail.com</vt:lpwstr>
      </vt:variant>
      <vt:variant>
        <vt:lpwstr/>
      </vt:variant>
      <vt:variant>
        <vt:i4>6226020</vt:i4>
      </vt:variant>
      <vt:variant>
        <vt:i4>1046</vt:i4>
      </vt:variant>
      <vt:variant>
        <vt:i4>1025</vt:i4>
      </vt:variant>
      <vt:variant>
        <vt:i4>1</vt:i4>
      </vt:variant>
      <vt:variant>
        <vt:lpwstr>MCj01982160000[1]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Hands Project</dc:title>
  <dc:subject/>
  <dc:creator>Naomi Hill</dc:creator>
  <cp:keywords/>
  <dc:description/>
  <cp:lastModifiedBy>William Zasadny</cp:lastModifiedBy>
  <cp:revision>5</cp:revision>
  <cp:lastPrinted>2016-07-01T20:58:00Z</cp:lastPrinted>
  <dcterms:created xsi:type="dcterms:W3CDTF">2016-07-01T20:48:00Z</dcterms:created>
  <dcterms:modified xsi:type="dcterms:W3CDTF">2016-07-07T21:48:00Z</dcterms:modified>
</cp:coreProperties>
</file>